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FED" w:rsidRPr="00F85FED" w:rsidRDefault="00F85FED" w:rsidP="00F85F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-31750</wp:posOffset>
                </wp:positionV>
                <wp:extent cx="1073785" cy="742950"/>
                <wp:effectExtent l="9525" t="6350" r="12065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5FED" w:rsidRDefault="00F85FED" w:rsidP="00F85FED">
                            <w:pPr>
                              <w:keepNext/>
                              <w:ind w:left="-567" w:firstLine="851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4EB6862" wp14:editId="36105231">
                                  <wp:extent cx="525780" cy="647700"/>
                                  <wp:effectExtent l="0" t="0" r="7620" b="0"/>
                                  <wp:docPr id="4" name="Рисунок 4" descr="Герб_новый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Герб_новый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578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85FED" w:rsidRDefault="00F85FED" w:rsidP="00F85FED">
                            <w:pPr>
                              <w:pStyle w:val="a9"/>
                            </w:pPr>
                          </w:p>
                          <w:p w:rsidR="00F85FED" w:rsidRDefault="00F85FED" w:rsidP="00F85F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189pt;margin-top:-2.5pt;width:84.5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Os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" o:allowincell="f" strokecolor="white">
                <v:textbox>
                  <w:txbxContent>
                    <w:p w:rsidR="00F85FED" w:rsidRDefault="00F85FED" w:rsidP="00F85FED">
                      <w:pPr>
                        <w:keepNext/>
                        <w:ind w:left="-567" w:firstLine="851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4EB6862" wp14:editId="36105231">
                            <wp:extent cx="525780" cy="647700"/>
                            <wp:effectExtent l="0" t="0" r="7620" b="0"/>
                            <wp:docPr id="4" name="Рисунок 4" descr="Герб_новый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Герб_новый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578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85FED" w:rsidRDefault="00F85FED" w:rsidP="00F85FED">
                      <w:pPr>
                        <w:pStyle w:val="a9"/>
                      </w:pPr>
                    </w:p>
                    <w:p w:rsidR="00F85FED" w:rsidRDefault="00F85FED" w:rsidP="00F85FED"/>
                  </w:txbxContent>
                </v:textbox>
              </v:rect>
            </w:pict>
          </mc:Fallback>
        </mc:AlternateContent>
      </w:r>
    </w:p>
    <w:p w:rsidR="00F85FED" w:rsidRPr="00F85FED" w:rsidRDefault="00F85FED" w:rsidP="00F85FE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85FED" w:rsidRPr="00F85FED" w:rsidRDefault="00F85FED" w:rsidP="00F85FED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20"/>
          <w:lang w:eastAsia="ru-RU"/>
        </w:rPr>
      </w:pPr>
    </w:p>
    <w:p w:rsidR="00F85FED" w:rsidRPr="00F85FED" w:rsidRDefault="00F85FED" w:rsidP="00F85FED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20"/>
          <w:lang w:eastAsia="ru-RU"/>
        </w:rPr>
      </w:pPr>
    </w:p>
    <w:p w:rsidR="00F85FED" w:rsidRPr="00F85FED" w:rsidRDefault="00F85FED" w:rsidP="00F85F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85FED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 xml:space="preserve">совет депутатов </w:t>
      </w:r>
    </w:p>
    <w:p w:rsidR="00F85FED" w:rsidRPr="00F85FED" w:rsidRDefault="00F85FED" w:rsidP="00F85FE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</w:pPr>
      <w:r w:rsidRPr="00F85FED">
        <w:rPr>
          <w:rFonts w:ascii="Times New Roman" w:eastAsia="Times New Roman" w:hAnsi="Times New Roman"/>
          <w:b/>
          <w:caps/>
          <w:sz w:val="28"/>
          <w:szCs w:val="20"/>
          <w:lang w:eastAsia="ru-RU"/>
        </w:rPr>
        <w:t>ШАБУРОВСКОГО СЕЛЬСКОГО ПОСЕЛЕНИЯ</w:t>
      </w:r>
    </w:p>
    <w:p w:rsidR="00F85FED" w:rsidRPr="00F85FED" w:rsidRDefault="00F85FED" w:rsidP="00F85FE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85FED">
        <w:rPr>
          <w:rFonts w:ascii="Times New Roman" w:eastAsia="Times New Roman" w:hAnsi="Times New Roman"/>
          <w:sz w:val="28"/>
          <w:szCs w:val="20"/>
          <w:lang w:eastAsia="ru-RU"/>
        </w:rPr>
        <w:t>КАСЛИНСКОГО МУНИЦИПАЛЬНОГО РАЙОНА</w:t>
      </w:r>
    </w:p>
    <w:p w:rsidR="00F85FED" w:rsidRPr="00F85FED" w:rsidRDefault="00F85FED" w:rsidP="00F85FED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20"/>
          <w:lang w:eastAsia="ru-RU"/>
        </w:rPr>
      </w:pPr>
      <w:r w:rsidRPr="00F85FED">
        <w:rPr>
          <w:rFonts w:ascii="Times New Roman" w:eastAsia="Times New Roman" w:hAnsi="Times New Roman"/>
          <w:b/>
          <w:sz w:val="40"/>
          <w:szCs w:val="20"/>
          <w:lang w:eastAsia="ru-RU"/>
        </w:rPr>
        <w:t xml:space="preserve">Р Е Ш Е Н И Е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B3F3A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" o:allowincell="f" strokeweight="4.5pt">
                <v:stroke linestyle="thinThick"/>
              </v:line>
            </w:pict>
          </mc:Fallback>
        </mc:AlternateConten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от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09</w:t>
      </w: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июня </w:t>
      </w: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2022 г.  № </w:t>
      </w: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90</w:t>
      </w: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с. Шабурово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бюджета Шабуровского сельского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поселения за первый квартал 2022 года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Руководствуясь Бюджетным кодексом Российской Федерации, Уставом Шабуровского сельского поселения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Шабуровского сельского поселения РЕШАЕТ:</w:t>
      </w:r>
    </w:p>
    <w:p w:rsidR="00F85FED" w:rsidRPr="00F85FED" w:rsidRDefault="00F85FED" w:rsidP="00F85FE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Отчет об исполнении бюджета Шабуровского сельского поселения за первый квартал 2022 года по доходам в сумме 2863,1 тыс. руб., по расходам в сумме 3001,1 тыс. руб., с превышением расходов над доходами в сумме 138,0 тыс. руб. со следующими показателями: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доходы бюджета Шабуровского сельского поселения </w:t>
      </w:r>
      <w:bookmarkStart w:id="1" w:name="_Hlk35256055"/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за первый квартал 2022 года </w:t>
      </w:r>
      <w:bookmarkEnd w:id="1"/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по кодам классификации доходов бюджета согласно приложению 1;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доходы бюджета Шабуровского сельского поселения за первый квартал 2022 года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расходы бюджета Шабуровского сельского поселения за первый квартал 2022 года по ведомственной структуре расходов бюджета согласно приложению 3;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расходы бюджета Шабуровского сельского поселения за первый квартал 2022 года по разделам, подразделам, целевым статьям и видам расходов классификации расходов бюджета согласно приложению 4;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источники финансирования дефицита бюджета Шабуровского сельского поселения за первый квартал 2022 года по кодам классификации источников финансирования дефицита бюджета согласно приложению 5;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источники финансирования дефицита бюджета Шабуровского сельского поселения за первый квартал 2022 года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Default="00F85FED" w:rsidP="00F85FE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2. Направить главе Шабуровского сельского поселения для подписания и опубликования на официальном сайте в сети Интернет Отчет об исполнении бюджета Шабуровского сельского поселения за первый квартал 2022 года, утвержденного в пункте 1 настоящего решения.</w:t>
      </w:r>
    </w:p>
    <w:p w:rsidR="00F85FED" w:rsidRPr="00F85FED" w:rsidRDefault="00F85FED" w:rsidP="00F85FE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Совета депутатов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Шабуровского сельского поселения                                                      Миндагулова С.А.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 xml:space="preserve">Направлено: в дело-1, специалисту фин. органа-2, 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sz w:val="24"/>
          <w:szCs w:val="24"/>
          <w:lang w:eastAsia="ru-RU"/>
        </w:rPr>
        <w:t>Подготовил: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bCs/>
          <w:sz w:val="24"/>
          <w:szCs w:val="24"/>
          <w:lang w:eastAsia="ru-RU"/>
        </w:rPr>
        <w:t>Главный бухгалтер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85FED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 Шабуровского сельского поселения                                        Н.Ю.Лепина</w:t>
      </w: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FED" w:rsidRPr="00F85FED" w:rsidRDefault="00F85FED" w:rsidP="00F85FE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40456" w:rsidRDefault="00140456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Default="005E74FA" w:rsidP="00F85FED"/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69481554"/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За первый квартал 2022 год</w:t>
      </w:r>
    </w:p>
    <w:bookmarkEnd w:id="2"/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Шабуровского сельского поселения за первый квартал 2022 год осуществлялось в соответствии с решением </w:t>
      </w:r>
      <w:r w:rsidRPr="005E74FA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Шабуровского сельского поселения от 20.12.2021 № 65. </w:t>
      </w: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Бюджет Шабуровского сельского поселения утвержден, по доходам в сумме: 11051,3 тысяч рублей и по расходам в сумме: 11051,3 тысяч рублей</w:t>
      </w:r>
      <w:r w:rsidRPr="005E74F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. </w:t>
      </w:r>
    </w:p>
    <w:p w:rsidR="005E74FA" w:rsidRPr="005E74FA" w:rsidRDefault="005E74FA" w:rsidP="005E74FA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Шабуровского сельского поселения за первый квартал 2022 год составила 2863109,73 рублей, или 25,9 % от плановых значений, при этом поступления от налоговых и неналоговых доходов бюджета Шабуровского сельского поселения выполнены на 8,3%, (1125,3 тысяч рублей план и 93,6 тысяч рублей фактическое исполнение). </w:t>
      </w: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E74FA" w:rsidRPr="005E74FA" w:rsidRDefault="005E74FA" w:rsidP="005E74F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первый квартал 2022 год. поселения составила 3001145,75 рублей или 99,1 % от плановых значений.</w:t>
      </w:r>
    </w:p>
    <w:p w:rsidR="005E74FA" w:rsidRPr="005E74FA" w:rsidRDefault="005E74FA" w:rsidP="005E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5E74FA" w:rsidRPr="005E74FA" w:rsidTr="00ED4997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2022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первый квартал 2022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Главы,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686400,00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131770,82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554629,18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367989,00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77646,35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290342,65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плата, 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1218712,00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139345,13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1079366,87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50804,50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14598,03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36206,47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(использование личного транспорта)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Электроэнергия, газ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25022,63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79977,37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147,60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452,4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имущества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(заправка и ремонт картриджей)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35862,84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35862,84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Публикация офиц. документов в газете Красное знамя,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оплата по договорам бух.услуги,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изготовление сертификата квалифицированного ключа, оплата за обслуживание программы «1С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254266,55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111404,50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142862,05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Страхование авто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3700,00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(налог на имущество, транспортный налог,)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5718,00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32882,00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Прочие платежи по налогам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1301,75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1101,75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20083,23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87916,77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4526,20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4526,20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канцелярские товары,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32382,00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4073,00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календарь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перчатки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Хоз.товары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1995,00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Печатная продукция (открытки)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3452,00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 для работы административной комиссии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95600,00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15973,50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79626,50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21976,00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канцелярские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13700,00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230400,00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36453,54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36453,54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по разработке. документации на ремонт автодороги.с.Ларино, Тимино, проведение гос.эксперизы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183546,46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183546,46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Теплоснабжение и вывоз мусора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163437,32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43132,70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120304,62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Перечисление субсидий ЖЭКУ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432351,00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432351,00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водопроводной сети прот.400м.с.Шабурово ул.Ленина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и ремонт муниципального жилья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38117,52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350000,00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6030,22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32087,30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1027000,00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241422,72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785577,28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уличного освещения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(авансовый платеж за детскую площадку)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300790,00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90237,00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210553,00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ламп светодиодных, зажимы,клемники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41050,00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53614,32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53614,32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1673500,00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347635,44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1325864,56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505400,00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87708,81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417691,19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28800,00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Интернет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4811,13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21188,87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1902090,00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737613,70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1164476,30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оборудования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ремонт ноутбука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39010,00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13840,00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25170,00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66000,00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46900,00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 (надувные фигуры, электросчетчик, радиосистема, модем, стойка для микрофона)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74600,00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ГСМ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55500,00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Строй материалы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4658,60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афиши, баннера,плакат)</w:t>
            </w:r>
          </w:p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18789,40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8295,00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10494,40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Призы, сувениры,кубки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21552,00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18888,00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4722,00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14166,00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281800,00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44522,48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237277,52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187945,00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19173,68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168771,32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56755,00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4824,07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51930,93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Канцтовары спорт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28200,00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манишек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5E74FA" w:rsidRPr="005E74FA" w:rsidTr="00ED4997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11051339,00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3001145,75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74FA" w:rsidRPr="005E74FA" w:rsidRDefault="005E74FA" w:rsidP="005E74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E74F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8050193,25</w:t>
            </w:r>
          </w:p>
        </w:tc>
      </w:tr>
    </w:tbl>
    <w:p w:rsidR="005E74FA" w:rsidRPr="005E74FA" w:rsidRDefault="005E74FA" w:rsidP="005E74F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E74FA">
        <w:rPr>
          <w:rFonts w:ascii="Times New Roman" w:eastAsia="Times New Roman" w:hAnsi="Times New Roman"/>
          <w:sz w:val="24"/>
          <w:szCs w:val="24"/>
          <w:lang w:eastAsia="ru-RU"/>
        </w:rPr>
        <w:t>Глава Шабуровского сельского поселения                                                       А.В. Релин</w:t>
      </w:r>
    </w:p>
    <w:p w:rsidR="005E74FA" w:rsidRPr="005E74FA" w:rsidRDefault="005E74FA" w:rsidP="005E74F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4FA" w:rsidRDefault="005E74FA" w:rsidP="00F85FED"/>
    <w:p w:rsidR="005E74FA" w:rsidRPr="00F85FED" w:rsidRDefault="005E74FA" w:rsidP="00F85FED"/>
    <w:sectPr w:rsidR="005E74FA" w:rsidRPr="00F85FED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574" w:rsidRDefault="00C93574">
      <w:pPr>
        <w:spacing w:after="0" w:line="240" w:lineRule="auto"/>
      </w:pPr>
      <w:r>
        <w:separator/>
      </w:r>
    </w:p>
  </w:endnote>
  <w:endnote w:type="continuationSeparator" w:id="0">
    <w:p w:rsidR="00C93574" w:rsidRDefault="00C9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D40C1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574" w:rsidRDefault="00C93574">
      <w:pPr>
        <w:spacing w:after="0" w:line="240" w:lineRule="auto"/>
      </w:pPr>
      <w:r>
        <w:separator/>
      </w:r>
    </w:p>
  </w:footnote>
  <w:footnote w:type="continuationSeparator" w:id="0">
    <w:p w:rsidR="00C93574" w:rsidRDefault="00C9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3372AA"/>
    <w:multiLevelType w:val="hybridMultilevel"/>
    <w:tmpl w:val="DAF0CBA4"/>
    <w:lvl w:ilvl="0" w:tplc="6E60B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5" w15:restartNumberingAfterBreak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6" w15:restartNumberingAfterBreak="0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B5F0D3E"/>
    <w:multiLevelType w:val="hybridMultilevel"/>
    <w:tmpl w:val="46D020C8"/>
    <w:lvl w:ilvl="0" w:tplc="6142A7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7" w15:restartNumberingAfterBreak="0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4" w15:restartNumberingAfterBreak="0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5" w15:restartNumberingAfterBreak="0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7" w15:restartNumberingAfterBreak="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12"/>
  </w:num>
  <w:num w:numId="6">
    <w:abstractNumId w:val="16"/>
  </w:num>
  <w:num w:numId="7">
    <w:abstractNumId w:val="13"/>
  </w:num>
  <w:num w:numId="8">
    <w:abstractNumId w:val="7"/>
  </w:num>
  <w:num w:numId="9">
    <w:abstractNumId w:val="24"/>
  </w:num>
  <w:num w:numId="10">
    <w:abstractNumId w:val="18"/>
  </w:num>
  <w:num w:numId="11">
    <w:abstractNumId w:val="27"/>
  </w:num>
  <w:num w:numId="12">
    <w:abstractNumId w:val="28"/>
  </w:num>
  <w:num w:numId="13">
    <w:abstractNumId w:val="14"/>
  </w:num>
  <w:num w:numId="14">
    <w:abstractNumId w:val="20"/>
  </w:num>
  <w:num w:numId="15">
    <w:abstractNumId w:val="19"/>
  </w:num>
  <w:num w:numId="16">
    <w:abstractNumId w:val="26"/>
  </w:num>
  <w:num w:numId="17">
    <w:abstractNumId w:val="23"/>
  </w:num>
  <w:num w:numId="18">
    <w:abstractNumId w:val="4"/>
  </w:num>
  <w:num w:numId="19">
    <w:abstractNumId w:val="17"/>
  </w:num>
  <w:num w:numId="20">
    <w:abstractNumId w:val="9"/>
  </w:num>
  <w:num w:numId="21">
    <w:abstractNumId w:val="22"/>
  </w:num>
  <w:num w:numId="22">
    <w:abstractNumId w:val="1"/>
  </w:num>
  <w:num w:numId="23">
    <w:abstractNumId w:val="10"/>
  </w:num>
  <w:num w:numId="24">
    <w:abstractNumId w:val="6"/>
  </w:num>
  <w:num w:numId="25">
    <w:abstractNumId w:val="25"/>
  </w:num>
  <w:num w:numId="26">
    <w:abstractNumId w:val="15"/>
  </w:num>
  <w:num w:numId="27">
    <w:abstractNumId w:val="21"/>
  </w:num>
  <w:num w:numId="28">
    <w:abstractNumId w:val="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653C9"/>
    <w:rsid w:val="00067A82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1BB4"/>
    <w:rsid w:val="001554F1"/>
    <w:rsid w:val="0018746A"/>
    <w:rsid w:val="001902A3"/>
    <w:rsid w:val="00193011"/>
    <w:rsid w:val="00195040"/>
    <w:rsid w:val="00195764"/>
    <w:rsid w:val="001A7F1C"/>
    <w:rsid w:val="001B1994"/>
    <w:rsid w:val="001B54D8"/>
    <w:rsid w:val="001B6019"/>
    <w:rsid w:val="001C40CD"/>
    <w:rsid w:val="001D40C1"/>
    <w:rsid w:val="001E186F"/>
    <w:rsid w:val="001E46D3"/>
    <w:rsid w:val="001E75ED"/>
    <w:rsid w:val="001F28D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B7145"/>
    <w:rsid w:val="002C4AA3"/>
    <w:rsid w:val="002D0858"/>
    <w:rsid w:val="002D68C3"/>
    <w:rsid w:val="002E1DB6"/>
    <w:rsid w:val="002E74C4"/>
    <w:rsid w:val="002E7E78"/>
    <w:rsid w:val="002F107B"/>
    <w:rsid w:val="002F190D"/>
    <w:rsid w:val="00310584"/>
    <w:rsid w:val="003134EB"/>
    <w:rsid w:val="00326C67"/>
    <w:rsid w:val="00332365"/>
    <w:rsid w:val="00335BE7"/>
    <w:rsid w:val="003614B4"/>
    <w:rsid w:val="003A1F15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C6055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6498C"/>
    <w:rsid w:val="0057261F"/>
    <w:rsid w:val="00587D5C"/>
    <w:rsid w:val="00594919"/>
    <w:rsid w:val="005C0066"/>
    <w:rsid w:val="005C170B"/>
    <w:rsid w:val="005C52D3"/>
    <w:rsid w:val="005D15EB"/>
    <w:rsid w:val="005D1AE9"/>
    <w:rsid w:val="005D3784"/>
    <w:rsid w:val="005D3ED4"/>
    <w:rsid w:val="005D78AB"/>
    <w:rsid w:val="005E3EBE"/>
    <w:rsid w:val="005E74FA"/>
    <w:rsid w:val="005F0EB7"/>
    <w:rsid w:val="005F7585"/>
    <w:rsid w:val="0060389D"/>
    <w:rsid w:val="00604B10"/>
    <w:rsid w:val="00611443"/>
    <w:rsid w:val="00613C26"/>
    <w:rsid w:val="00615999"/>
    <w:rsid w:val="00615F57"/>
    <w:rsid w:val="00632919"/>
    <w:rsid w:val="00632C36"/>
    <w:rsid w:val="0064041B"/>
    <w:rsid w:val="00644B23"/>
    <w:rsid w:val="00650D42"/>
    <w:rsid w:val="00664A67"/>
    <w:rsid w:val="00672A64"/>
    <w:rsid w:val="00675439"/>
    <w:rsid w:val="006822EE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D748C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385E"/>
    <w:rsid w:val="008446A7"/>
    <w:rsid w:val="00845F36"/>
    <w:rsid w:val="00862382"/>
    <w:rsid w:val="00866FAA"/>
    <w:rsid w:val="00876809"/>
    <w:rsid w:val="008C1A40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1E3F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299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3574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57CC5"/>
    <w:rsid w:val="00D712AA"/>
    <w:rsid w:val="00D84192"/>
    <w:rsid w:val="00D8531D"/>
    <w:rsid w:val="00D94AA6"/>
    <w:rsid w:val="00DA72EC"/>
    <w:rsid w:val="00DB1529"/>
    <w:rsid w:val="00DC4918"/>
    <w:rsid w:val="00DD0138"/>
    <w:rsid w:val="00DD0E63"/>
    <w:rsid w:val="00DD6A18"/>
    <w:rsid w:val="00DD7E48"/>
    <w:rsid w:val="00DE18CE"/>
    <w:rsid w:val="00DF33D1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067F5"/>
    <w:rsid w:val="00F118CA"/>
    <w:rsid w:val="00F20EEE"/>
    <w:rsid w:val="00F321C3"/>
    <w:rsid w:val="00F40D3F"/>
    <w:rsid w:val="00F41609"/>
    <w:rsid w:val="00F43699"/>
    <w:rsid w:val="00F60824"/>
    <w:rsid w:val="00F62E2D"/>
    <w:rsid w:val="00F65135"/>
    <w:rsid w:val="00F66DD6"/>
    <w:rsid w:val="00F67BF7"/>
    <w:rsid w:val="00F74AEA"/>
    <w:rsid w:val="00F85FED"/>
    <w:rsid w:val="00F90A90"/>
    <w:rsid w:val="00F92FE9"/>
    <w:rsid w:val="00FA0E55"/>
    <w:rsid w:val="00FB16E1"/>
    <w:rsid w:val="00FB50CB"/>
    <w:rsid w:val="00FB6F91"/>
    <w:rsid w:val="00FB7653"/>
    <w:rsid w:val="00FD0579"/>
    <w:rsid w:val="00FF1422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92CD6"/>
  <w15:docId w15:val="{5AF4137F-65F2-4582-B037-A3108851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Название объекта1"/>
    <w:basedOn w:val="a"/>
    <w:next w:val="a"/>
    <w:rsid w:val="002F107B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E06C-714F-49EB-9A93-71F35E642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170</cp:revision>
  <cp:lastPrinted>2022-06-14T05:59:00Z</cp:lastPrinted>
  <dcterms:created xsi:type="dcterms:W3CDTF">2019-11-23T16:34:00Z</dcterms:created>
  <dcterms:modified xsi:type="dcterms:W3CDTF">2022-06-15T03:55:00Z</dcterms:modified>
</cp:coreProperties>
</file>